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0D" w:rsidRPr="00B65C02" w:rsidRDefault="007E250D" w:rsidP="00B65C0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MA"/>
        </w:rPr>
      </w:pPr>
      <w:r w:rsidRPr="00B65C02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MA"/>
        </w:rPr>
        <w:t>منتدى إفوس للديمقراطية وحقوق الإنسان</w:t>
      </w:r>
    </w:p>
    <w:p w:rsidR="007E250D" w:rsidRPr="00B65C02" w:rsidRDefault="007E250D" w:rsidP="00B65C0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-US" w:bidi="ar-MA"/>
        </w:rPr>
      </w:pPr>
      <w:r w:rsidRPr="00B65C02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3709035" cy="197485"/>
            <wp:effectExtent l="1905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0D" w:rsidRPr="00B65C02" w:rsidRDefault="007E250D" w:rsidP="00B65C02">
      <w:pPr>
        <w:pBdr>
          <w:bottom w:val="single" w:sz="6" w:space="0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  <w:rtl/>
          <w:lang w:eastAsia="fr-FR"/>
        </w:rPr>
      </w:pPr>
      <w:r w:rsidRPr="00B65C02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  <w:lang w:eastAsia="fr-FR"/>
        </w:rPr>
        <w:t>Forum</w:t>
      </w:r>
      <w:r w:rsidRPr="00B65C02">
        <w:rPr>
          <w:rFonts w:asciiTheme="majorBidi" w:hAnsiTheme="majorBidi" w:cstheme="majorBidi"/>
          <w:b/>
          <w:bCs/>
          <w:sz w:val="24"/>
          <w:szCs w:val="24"/>
          <w:lang w:val="tzm-Latn-DZ"/>
        </w:rPr>
        <w:t xml:space="preserve"> </w:t>
      </w:r>
      <w:r w:rsidRPr="00B65C02">
        <w:rPr>
          <w:rFonts w:asciiTheme="majorBidi" w:hAnsiTheme="majorBidi" w:cstheme="majorBidi"/>
          <w:b/>
          <w:bCs/>
          <w:color w:val="000000"/>
          <w:spacing w:val="-3"/>
          <w:sz w:val="24"/>
          <w:szCs w:val="24"/>
          <w:lang w:eastAsia="fr-FR"/>
        </w:rPr>
        <w:t>iffous de la Démocratie et les Droits de l'Homme</w:t>
      </w:r>
    </w:p>
    <w:p w:rsidR="00015C81" w:rsidRPr="00B65C02" w:rsidRDefault="006605BE" w:rsidP="00B65C02">
      <w:pPr>
        <w:ind w:left="-284" w:righ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77.1pt;margin-top:18.35pt;width:332.4pt;height:28.3pt;z-index:251658240">
            <v:textbox>
              <w:txbxContent>
                <w:p w:rsidR="002B1B6C" w:rsidRPr="00C438B4" w:rsidRDefault="002B1B6C" w:rsidP="002B1B6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Statut</w:t>
                  </w:r>
                </w:p>
                <w:p w:rsidR="002B1B6C" w:rsidRDefault="002B1B6C" w:rsidP="002B1B6C"/>
              </w:txbxContent>
            </v:textbox>
          </v:shape>
        </w:pict>
      </w:r>
    </w:p>
    <w:p w:rsidR="004E09EB" w:rsidRPr="00B65C02" w:rsidRDefault="00015C81" w:rsidP="00B65C02">
      <w:pPr>
        <w:tabs>
          <w:tab w:val="left" w:pos="5541"/>
        </w:tabs>
        <w:jc w:val="both"/>
        <w:rPr>
          <w:rFonts w:asciiTheme="majorBidi" w:hAnsiTheme="majorBidi" w:cstheme="majorBidi"/>
          <w:sz w:val="24"/>
          <w:szCs w:val="24"/>
        </w:rPr>
      </w:pPr>
      <w:r w:rsidRPr="00B65C02">
        <w:rPr>
          <w:rFonts w:asciiTheme="majorBidi" w:hAnsiTheme="majorBidi" w:cstheme="majorBidi"/>
          <w:sz w:val="24"/>
          <w:szCs w:val="24"/>
        </w:rPr>
        <w:tab/>
      </w:r>
    </w:p>
    <w:p w:rsidR="006B4079" w:rsidRPr="00BB5673" w:rsidRDefault="00DA07C7" w:rsidP="00BB5673">
      <w:pPr>
        <w:tabs>
          <w:tab w:val="left" w:pos="5541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5673">
        <w:rPr>
          <w:rFonts w:asciiTheme="majorBidi" w:hAnsiTheme="majorBidi" w:cstheme="majorBidi"/>
          <w:sz w:val="24"/>
          <w:szCs w:val="24"/>
        </w:rPr>
        <w:t>Partie I :</w:t>
      </w:r>
      <w:r w:rsidR="009E244D" w:rsidRPr="009E244D">
        <w:rPr>
          <w:color w:val="000000"/>
          <w:sz w:val="18"/>
          <w:szCs w:val="18"/>
          <w:shd w:val="clear" w:color="auto" w:fill="FFFFFF"/>
        </w:rPr>
        <w:t xml:space="preserve"> </w:t>
      </w:r>
      <w:r w:rsidR="009E244D" w:rsidRPr="009E244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Formation et dénomination</w:t>
      </w:r>
    </w:p>
    <w:p w:rsidR="006B4079" w:rsidRPr="00BB5673" w:rsidRDefault="006B4079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Article 1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: Il est formé entre les personnes physiques qui adhèrent aux présents statuts une association qui sera régie parle dahir 1-58-376 du 15 novembre 1958, complété et corrigé par le dahir 1-02-206 du 23 juillet 2002, concernant la constitution des associations.  Cette association prend la dénomination  de :</w:t>
      </w:r>
      <w:r w:rsidRPr="00BB5673">
        <w:rPr>
          <w:rFonts w:asciiTheme="majorBidi" w:hAnsiTheme="majorBidi" w:cstheme="majorBidi"/>
          <w:sz w:val="24"/>
          <w:szCs w:val="24"/>
        </w:rPr>
        <w:t xml:space="preserve"> Forum Iffous de la démocratie et des droits de l’homme.</w:t>
      </w:r>
    </w:p>
    <w:p w:rsidR="00015C81" w:rsidRPr="00BB5673" w:rsidRDefault="00062537" w:rsidP="00BB5673">
      <w:pPr>
        <w:tabs>
          <w:tab w:val="left" w:pos="5541"/>
        </w:tabs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Article 2 :</w:t>
      </w:r>
    </w:p>
    <w:p w:rsidR="00062537" w:rsidRPr="00BB5673" w:rsidRDefault="00062537" w:rsidP="00BB5673">
      <w:pPr>
        <w:pStyle w:val="Paragraphedeliste"/>
        <w:numPr>
          <w:ilvl w:val="0"/>
          <w:numId w:val="1"/>
        </w:numPr>
        <w:tabs>
          <w:tab w:val="left" w:pos="5541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5673">
        <w:rPr>
          <w:rFonts w:asciiTheme="majorBidi" w:hAnsiTheme="majorBidi" w:cstheme="majorBidi"/>
          <w:sz w:val="24"/>
          <w:szCs w:val="24"/>
        </w:rPr>
        <w:t>Forum Iffous de la démocratie et des droits de l’homme est une organisation civile non gouvernementale indépendante.</w:t>
      </w:r>
    </w:p>
    <w:p w:rsidR="006B4079" w:rsidRPr="00BB5673" w:rsidRDefault="006B4079" w:rsidP="00BB5673">
      <w:pPr>
        <w:pStyle w:val="Paragraphedeliste"/>
        <w:numPr>
          <w:ilvl w:val="0"/>
          <w:numId w:val="1"/>
        </w:numPr>
        <w:tabs>
          <w:tab w:val="left" w:pos="5541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Le siège de l’association est fixé au centre de FAM EL </w:t>
      </w:r>
      <w:r w:rsidR="000C2200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HISN, province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TATA région d Guelmim Es-smara.</w:t>
      </w:r>
    </w:p>
    <w:p w:rsidR="006B4079" w:rsidRPr="00BB5673" w:rsidRDefault="006B4079" w:rsidP="00BB5673">
      <w:pPr>
        <w:tabs>
          <w:tab w:val="left" w:pos="5541"/>
        </w:tabs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Article 3</w:t>
      </w:r>
      <w:r w:rsidR="000C2200"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 :</w:t>
      </w:r>
      <w:r w:rsidR="00740959"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 xml:space="preserve">   </w:t>
      </w:r>
      <w:r w:rsidR="00740959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les droits de l’homme national et international constitue une référence pour l’organisation.</w:t>
      </w:r>
    </w:p>
    <w:p w:rsidR="00732B8E" w:rsidRPr="00BB5673" w:rsidRDefault="0004261F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Article 4 :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l’association a pour objectifs de :</w:t>
      </w:r>
    </w:p>
    <w:p w:rsidR="00732B8E" w:rsidRPr="00BB5673" w:rsidRDefault="00732B8E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Défendre les droits politiques, économiques, sociaux, culturels et environnementaux du citoyen Marocain - e.</w:t>
      </w:r>
    </w:p>
    <w:p w:rsidR="00732B8E" w:rsidRPr="00BB5673" w:rsidRDefault="00732B8E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L’éducation sur la citoyenneté, les doits de l’homme et le développement démocratique des citoyens et les citoyennes.</w:t>
      </w:r>
    </w:p>
    <w:p w:rsidR="00732B8E" w:rsidRPr="00BB5673" w:rsidRDefault="00732B8E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suivi et l’évaluation des politiques publiques sur le plan national, régional, et au niveau local.</w:t>
      </w:r>
    </w:p>
    <w:p w:rsidR="00732B8E" w:rsidRPr="00BB5673" w:rsidRDefault="00ED67C9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création des espaces d’échanges et de communication autour des questions d’affaires publiques et locales.</w:t>
      </w:r>
    </w:p>
    <w:p w:rsidR="00CB48CE" w:rsidRPr="00BB5673" w:rsidRDefault="00CB48CE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Susciter et encourager les citoyens-e pour une participation efficace et productive.</w:t>
      </w:r>
    </w:p>
    <w:p w:rsidR="00CB48CE" w:rsidRPr="00BB5673" w:rsidRDefault="00CB48CE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promotion de l’Amazigh comme identité, langue et culture.</w:t>
      </w:r>
    </w:p>
    <w:p w:rsidR="00ED67C9" w:rsidRPr="00BB5673" w:rsidRDefault="00CB48CE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="00AA2A1D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lutte contre le racisme et la haine et le rejet de la violence sous toutes ses formes et expressions.</w:t>
      </w:r>
    </w:p>
    <w:p w:rsidR="00DD0090" w:rsidRPr="00BB5673" w:rsidRDefault="00DD0090" w:rsidP="00BB5673">
      <w:pPr>
        <w:pStyle w:val="Paragraphedeliste"/>
        <w:numPr>
          <w:ilvl w:val="0"/>
          <w:numId w:val="1"/>
        </w:numPr>
        <w:shd w:val="clear" w:color="auto" w:fill="FFFFFF"/>
        <w:tabs>
          <w:tab w:val="left" w:pos="5387"/>
        </w:tabs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promotion et la protection des jeunes et les droits des femmes et des enfants et des personnes avec des capacités spécifiques.</w:t>
      </w:r>
    </w:p>
    <w:p w:rsidR="00362815" w:rsidRPr="00BB5673" w:rsidRDefault="00362815" w:rsidP="00BB5673">
      <w:pPr>
        <w:pStyle w:val="Paragraphedeliste"/>
        <w:numPr>
          <w:ilvl w:val="0"/>
          <w:numId w:val="1"/>
        </w:numPr>
        <w:shd w:val="clear" w:color="auto" w:fill="FFFFFF"/>
        <w:tabs>
          <w:tab w:val="left" w:pos="5387"/>
        </w:tabs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Adéquation de toute la législation nationale avec les instruments internationaux des droits de l'homme.</w:t>
      </w:r>
    </w:p>
    <w:p w:rsidR="0051274A" w:rsidRPr="00BB5673" w:rsidRDefault="006C7E0C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 xml:space="preserve">Article 5 : </w:t>
      </w:r>
    </w:p>
    <w:p w:rsidR="00DD0090" w:rsidRPr="00BB5673" w:rsidRDefault="0051274A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Parmi les moyens par lesquels l’association pour atteindre ses objectifs:</w:t>
      </w:r>
      <w:r w:rsidR="006C7E0C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plaidoyer et </w:t>
      </w:r>
      <w:r w:rsidR="00DA07C7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militantisme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démocratique.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Les partenariats et le réseautage.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Renforcement des capacités.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Les projets et les programmes.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Les compagnies de conscientisation et de sensibilisation.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p</w:t>
      </w:r>
      <w:r w:rsidR="00DA07C7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ublication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des rapports périodiques.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L’organisation des activités diverse.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Les visites et les sorties.</w:t>
      </w:r>
    </w:p>
    <w:p w:rsidR="00AE4B24" w:rsidRPr="00BB5673" w:rsidRDefault="00AE4B24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lastRenderedPageBreak/>
        <w:t>Les études de terrain.</w:t>
      </w:r>
    </w:p>
    <w:p w:rsidR="00AE4B24" w:rsidRPr="00BB5673" w:rsidRDefault="00AE4B24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L’utilisation de tous les moyens autorisés par la loi.</w:t>
      </w:r>
    </w:p>
    <w:p w:rsidR="00D97AA1" w:rsidRPr="00BB5673" w:rsidRDefault="00C63B24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PARTIE</w:t>
      </w:r>
      <w:r w:rsidR="00D97AA1"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 xml:space="preserve"> II : Composition et organisation de l’association</w:t>
      </w:r>
    </w:p>
    <w:p w:rsidR="0004261F" w:rsidRPr="00BB5673" w:rsidRDefault="00200DE1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Article 6 :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="00C6162D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L’association se compose de :</w:t>
      </w:r>
    </w:p>
    <w:p w:rsidR="00C6162D" w:rsidRPr="00BB5673" w:rsidRDefault="00C6162D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bureau exécutif.</w:t>
      </w:r>
    </w:p>
    <w:p w:rsidR="00C6162D" w:rsidRPr="00BB5673" w:rsidRDefault="00C6162D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conseil des coordonateurs.</w:t>
      </w:r>
    </w:p>
    <w:p w:rsidR="00C6162D" w:rsidRPr="00BB5673" w:rsidRDefault="00C6162D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Les comités thématiques.</w:t>
      </w:r>
    </w:p>
    <w:p w:rsidR="00326387" w:rsidRPr="00BB5673" w:rsidRDefault="00C63B24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>Article 7</w:t>
      </w:r>
      <w:r w:rsidR="00326387"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>: Bureau exécutif</w:t>
      </w:r>
    </w:p>
    <w:p w:rsidR="00326387" w:rsidRPr="00BB5673" w:rsidRDefault="00326387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Bureau exécutif membres de l'organe exécutif qui regroupe entre 05 et 09 membres (e), </w:t>
      </w:r>
    </w:p>
    <w:p w:rsidR="00326387" w:rsidRPr="00BB5673" w:rsidRDefault="00326387" w:rsidP="00BB5673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membres du Bureau exécutif se rencontrent pour répartir les tâches entre eux, Rencontrer les membres du Bureau exécutif et répartir les tâches entre eux, </w:t>
      </w:r>
    </w:p>
    <w:p w:rsidR="00326387" w:rsidRPr="00BB5673" w:rsidRDefault="00326387" w:rsidP="00BB5673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se réunit une fois tous les deux mois, à l'invitation du président ou de deux-tiers de ses membres. </w:t>
      </w:r>
    </w:p>
    <w:p w:rsidR="00CB3784" w:rsidRPr="00BB5673" w:rsidRDefault="00326387" w:rsidP="00BB5673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Bureau exécutif qui appelle à l’auto-personne ou moralement à participer à ses délibérations, </w:t>
      </w:r>
    </w:p>
    <w:p w:rsidR="00326387" w:rsidRPr="00BB5673" w:rsidRDefault="00326387" w:rsidP="00BB5673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sz w:val="24"/>
          <w:szCs w:val="24"/>
          <w:lang w:eastAsia="fr-FR"/>
        </w:rPr>
        <w:t>Le renouvellement du Bureau exécutif du Forum IFOUSS trois ans ou chaque fois que nécessaire.</w:t>
      </w:r>
    </w:p>
    <w:p w:rsidR="003126B3" w:rsidRPr="00BB5673" w:rsidRDefault="00F2271B" w:rsidP="00BB5673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bureau est spécialisé dans:</w:t>
      </w:r>
    </w:p>
    <w:p w:rsidR="00F2271B" w:rsidRPr="00BB5673" w:rsidRDefault="00993BFD" w:rsidP="00BB5673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Proposition et mise en œuvre du plan d'action et l'élaboration du plan financier.</w:t>
      </w:r>
    </w:p>
    <w:p w:rsidR="00993BFD" w:rsidRPr="00BB5673" w:rsidRDefault="00993BFD" w:rsidP="00BB5673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Présentation des rapports financiers et moraux au Conseil des coordinateurs pour discussion et approbation.</w:t>
      </w:r>
    </w:p>
    <w:p w:rsidR="003126B3" w:rsidRPr="00BB5673" w:rsidRDefault="00993BFD" w:rsidP="00BB5673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Fonctions des membres du bureau exécutif</w:t>
      </w:r>
    </w:p>
    <w:p w:rsidR="003126B3" w:rsidRPr="00BB5673" w:rsidRDefault="003126B3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u w:val="single"/>
          <w:lang w:eastAsia="fr-FR"/>
        </w:rPr>
        <w:t>Le Président </w:t>
      </w:r>
      <w:r w:rsidRPr="00BB5673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eastAsia="fr-FR"/>
        </w:rPr>
        <w:t>: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- préside les réunions du Bureau et de l’Assemblée Générale. - représente l’Association auprès des autorités locales et des instances administratives. - veille à l’exécution des décisions du Bureau et de l’Assemblée Générale.</w:t>
      </w:r>
    </w:p>
    <w:p w:rsidR="003126B3" w:rsidRPr="00BB5673" w:rsidRDefault="003126B3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u w:val="single"/>
          <w:lang w:eastAsia="fr-FR"/>
        </w:rPr>
        <w:t>Le Secrétaire Général :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 tient les procès verbaux des réunions du Bureau et de l’Assemblée Générale ; convoque aux réunions ; entretient la correspondance et la gestion administrative de l’association en concertation avec le président.</w:t>
      </w:r>
    </w:p>
    <w:p w:rsidR="003126B3" w:rsidRPr="00BB5673" w:rsidRDefault="003126B3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u w:val="single"/>
          <w:lang w:eastAsia="fr-FR"/>
        </w:rPr>
        <w:t>Le trésorier : 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tient les comptes de l’association ; procède aux retraits et remboursements en concertation avec le président et dans les limites définies par le bureau et donne quittance à tout titre ou à toute somme reçue.</w:t>
      </w:r>
    </w:p>
    <w:p w:rsidR="003126B3" w:rsidRPr="00BB5673" w:rsidRDefault="003126B3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u w:val="single"/>
          <w:lang w:eastAsia="fr-FR"/>
        </w:rPr>
        <w:t>Assesseurs chargés de missions : 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chacun des assesseurs effectue une mission déterminée par le Bureau Administratif.</w:t>
      </w:r>
    </w:p>
    <w:p w:rsidR="003126B3" w:rsidRPr="00BB5673" w:rsidRDefault="005E67C5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Article 8 : le conseil des coordonateurs :</w:t>
      </w:r>
    </w:p>
    <w:p w:rsidR="00C63B24" w:rsidRPr="00BB5673" w:rsidRDefault="00C63B24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</w:p>
    <w:p w:rsidR="005E67C5" w:rsidRPr="00BB5673" w:rsidRDefault="00393876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Constitué par des adhérents qui sont impliqués et lui a confié la tâche de coordination dans leur régions .</w:t>
      </w:r>
    </w:p>
    <w:p w:rsidR="005E67C5" w:rsidRPr="00BB5673" w:rsidRDefault="005E67C5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proposer et examiner et approuver le plan de travail et le plan financier de l'Association.</w:t>
      </w:r>
    </w:p>
    <w:p w:rsidR="005E67C5" w:rsidRPr="00BB5673" w:rsidRDefault="005E67C5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lastRenderedPageBreak/>
        <w:t>sessions du Conseil se tiennent sur une base régulière et chaque fois que nécessaire.</w:t>
      </w:r>
    </w:p>
    <w:p w:rsidR="005E67C5" w:rsidRPr="00BB5673" w:rsidRDefault="005E67C5" w:rsidP="00BB5673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discuter et approuver les rapports financiers et moraux.</w:t>
      </w:r>
    </w:p>
    <w:p w:rsidR="005E67C5" w:rsidRPr="00BB5673" w:rsidRDefault="00EA4A2A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Article 9 : Comité thématique permanente et temporaire.</w:t>
      </w:r>
    </w:p>
    <w:p w:rsidR="00EA4A2A" w:rsidRPr="00BB5673" w:rsidRDefault="00F20378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Fonctionne sous la supervision du Bureau exécutif, et est dirigé par un de ses membres ou de ses membres.</w:t>
      </w:r>
    </w:p>
    <w:p w:rsidR="00F20378" w:rsidRPr="00BB5673" w:rsidRDefault="00F20378" w:rsidP="00BB5673">
      <w:pPr>
        <w:pStyle w:val="Paragraphedeliste"/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Partie III : Règle acquisition de la qualité de membres / droits et devoirs des membres.</w:t>
      </w:r>
    </w:p>
    <w:p w:rsidR="00F20378" w:rsidRPr="00BB5673" w:rsidRDefault="00F20378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droit de chaque homme et de la femme marocaine dans laquelle la capacité juridique est disponible et les conditions suivantes sont remplies:</w:t>
      </w:r>
    </w:p>
    <w:p w:rsidR="00F20378" w:rsidRPr="00BB5673" w:rsidRDefault="00F74F22" w:rsidP="00BB567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Avoir l’âge de maturité 18 ans.</w:t>
      </w:r>
    </w:p>
    <w:p w:rsidR="00F74F22" w:rsidRPr="00BB5673" w:rsidRDefault="00541891" w:rsidP="00BB567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De Lire la charte et la loi fondamentale et les approuvés.</w:t>
      </w:r>
    </w:p>
    <w:p w:rsidR="00541891" w:rsidRPr="00BB5673" w:rsidRDefault="00541891" w:rsidP="00BB567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D’être recommandé au moins par deux membres du bureau administratif de l’association.</w:t>
      </w:r>
    </w:p>
    <w:p w:rsidR="00541891" w:rsidRPr="00BB5673" w:rsidRDefault="00541891" w:rsidP="00BB567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règlement de la carte d'adhérence en temps opportun.</w:t>
      </w:r>
    </w:p>
    <w:p w:rsidR="00F20378" w:rsidRPr="00BB5673" w:rsidRDefault="00C76970" w:rsidP="00BB5673">
      <w:pPr>
        <w:shd w:val="clear" w:color="auto" w:fill="FFFFFF"/>
        <w:spacing w:before="100" w:beforeAutospacing="1" w:after="312" w:line="240" w:lineRule="auto"/>
        <w:ind w:left="720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Les droits de l’adhérent :</w:t>
      </w:r>
    </w:p>
    <w:p w:rsidR="00C76970" w:rsidRPr="00BB5673" w:rsidRDefault="00C76970" w:rsidP="00BB5673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Participer et à exprimer leurs points de vue sur les questions à être discutées librement.</w:t>
      </w:r>
    </w:p>
    <w:p w:rsidR="00C76970" w:rsidRPr="00BB5673" w:rsidRDefault="00C76970" w:rsidP="00BB5673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profiter des sessions de formation.</w:t>
      </w:r>
    </w:p>
    <w:p w:rsidR="00C76970" w:rsidRPr="00BB5673" w:rsidRDefault="00C76970" w:rsidP="00BB5673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Contribuer dans la conception des décisions du forum.</w:t>
      </w:r>
    </w:p>
    <w:p w:rsidR="00C76970" w:rsidRPr="00BB5673" w:rsidRDefault="00C76970" w:rsidP="00BB5673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Élire et d'être élu aux diverses tâches et responsabilités.</w:t>
      </w:r>
    </w:p>
    <w:p w:rsidR="00C76970" w:rsidRPr="00BB5673" w:rsidRDefault="00974147" w:rsidP="00BB5673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De démissionner de la tâche assumée et le  règlement de ses obligations confiés par le forum.</w:t>
      </w:r>
    </w:p>
    <w:p w:rsidR="00974147" w:rsidRPr="00BB5673" w:rsidRDefault="00974147" w:rsidP="00BB5673">
      <w:pPr>
        <w:shd w:val="clear" w:color="auto" w:fill="FFFFFF"/>
        <w:spacing w:before="100" w:beforeAutospacing="1" w:after="312" w:line="240" w:lineRule="auto"/>
        <w:ind w:left="720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eastAsia="fr-FR"/>
        </w:rPr>
        <w:t>Les devoirs de l’adhérent :</w:t>
      </w:r>
    </w:p>
    <w:p w:rsidR="00974147" w:rsidRPr="00BB5673" w:rsidRDefault="00261422" w:rsidP="00BB5673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respect de la Charte et la loi fondamentale et de la procédure, et de veiller à leur respect.</w:t>
      </w:r>
    </w:p>
    <w:p w:rsidR="00261422" w:rsidRPr="00BB5673" w:rsidRDefault="00B62805" w:rsidP="00BB5673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Contribuer à la mise en œuvre des décisions des organes du forum.</w:t>
      </w:r>
    </w:p>
    <w:p w:rsidR="00B62805" w:rsidRPr="00BB5673" w:rsidRDefault="00B62805" w:rsidP="00BB5673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Participer positivement dans la réussite des activités de plaidoyer.</w:t>
      </w:r>
    </w:p>
    <w:p w:rsidR="00B4091A" w:rsidRPr="00BB5673" w:rsidRDefault="00393876" w:rsidP="00BB5673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Contribuer au Renforcement de rayonnement du forum IFOUSS, et Ne pas nuire leur membre.</w:t>
      </w:r>
    </w:p>
    <w:p w:rsidR="00B62805" w:rsidRPr="00BB5673" w:rsidRDefault="00B4091A" w:rsidP="00BB5673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règlement de la carte d'adhérence en temps opportun.</w:t>
      </w:r>
    </w:p>
    <w:p w:rsidR="001B54D8" w:rsidRPr="00BB5673" w:rsidRDefault="00FE11A3" w:rsidP="00BB5673">
      <w:pPr>
        <w:shd w:val="clear" w:color="auto" w:fill="FFFFFF"/>
        <w:spacing w:before="100" w:beforeAutospacing="1" w:after="312" w:line="240" w:lineRule="auto"/>
        <w:ind w:left="720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Partie IV: Ressources financières</w:t>
      </w:r>
    </w:p>
    <w:p w:rsidR="001B54D8" w:rsidRPr="00BB5673" w:rsidRDefault="00FE11A3" w:rsidP="00BB5673">
      <w:pPr>
        <w:shd w:val="clear" w:color="auto" w:fill="FFFFFF"/>
        <w:spacing w:before="100" w:beforeAutospacing="1" w:after="312" w:line="240" w:lineRule="auto"/>
        <w:ind w:left="720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 xml:space="preserve"> </w:t>
      </w:r>
      <w:r w:rsidR="00C63B24" w:rsidRPr="00BB567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Article 10 :</w:t>
      </w:r>
      <w:r w:rsidRPr="00BB567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 xml:space="preserve"> ressources du forum IFOUSS. </w:t>
      </w:r>
    </w:p>
    <w:p w:rsidR="001B54D8" w:rsidRPr="00BB5673" w:rsidRDefault="00FE11A3" w:rsidP="00BB5673">
      <w:pPr>
        <w:shd w:val="clear" w:color="auto" w:fill="FFFFFF"/>
        <w:spacing w:before="100" w:beforeAutospacing="1" w:after="312" w:line="240" w:lineRule="auto"/>
        <w:ind w:left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Les Ressources "Forum IFOUSS" se constituent de: </w:t>
      </w:r>
    </w:p>
    <w:p w:rsidR="001B54D8" w:rsidRPr="00BB5673" w:rsidRDefault="001B54D8" w:rsidP="00BB5673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</w:t>
      </w:r>
      <w:r w:rsidR="00FE11A3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es contributions de ses membres; </w:t>
      </w:r>
    </w:p>
    <w:p w:rsidR="001B54D8" w:rsidRPr="00BB5673" w:rsidRDefault="00FE11A3" w:rsidP="00BB5673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Revenus des revus, magasines, et la vente de livres, de publications et d'autres médias; </w:t>
      </w:r>
    </w:p>
    <w:p w:rsidR="001B54D8" w:rsidRPr="00BB5673" w:rsidRDefault="00FE11A3" w:rsidP="00BB5673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Les subventions des organismes : les conseils élus et les autorités publiques dans le cadre de la loi et dans le plein respect des principes et de l'indépendance; </w:t>
      </w:r>
    </w:p>
    <w:p w:rsidR="001B54D8" w:rsidRPr="00BB5673" w:rsidRDefault="00FE11A3" w:rsidP="00BB5673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Les revenus des activités organisées par le Forum IFOUSS. </w:t>
      </w:r>
    </w:p>
    <w:p w:rsidR="001B54D8" w:rsidRPr="00BB5673" w:rsidRDefault="00FE11A3" w:rsidP="00BB5673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Revenu</w:t>
      </w:r>
      <w:r w:rsidR="00FF338E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s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de </w:t>
      </w:r>
      <w:r w:rsidR="00FF338E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partenariats conclus</w:t>
      </w: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par "un forum IFOUSS" avec les organismes civils interne et externe;</w:t>
      </w:r>
    </w:p>
    <w:p w:rsidR="00974147" w:rsidRPr="00BB5673" w:rsidRDefault="001B54D8" w:rsidP="00BB5673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</w:t>
      </w:r>
      <w:r w:rsidR="00FE11A3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Aides, bourses et subventions reçues par le "Forum IFOUSS" et acceptés par le Bureau exécutif</w:t>
      </w:r>
      <w:r w:rsidR="000D590D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.</w:t>
      </w:r>
    </w:p>
    <w:p w:rsidR="000D590D" w:rsidRPr="00BB5673" w:rsidRDefault="00C63B24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lastRenderedPageBreak/>
        <w:t>Partie V </w:t>
      </w:r>
      <w:r w:rsidR="00BB5673"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: Dispositions d’ordre général</w:t>
      </w:r>
    </w:p>
    <w:p w:rsidR="00C63B24" w:rsidRPr="00BB5673" w:rsidRDefault="00C63B24" w:rsidP="00BB5673">
      <w:pPr>
        <w:shd w:val="clear" w:color="auto" w:fill="FFFFFF"/>
        <w:spacing w:before="100" w:beforeAutospacing="1" w:after="312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dissolution du forum Iffous ne peut être décidée que par l’Assemblée Générale extraordinaire, convoquée spécialement à cet effet. En cas de dissolution, les actifs mobiliers et immobiliers sont dévolus à une organisation poursuivant des buts proches de ceux d’Iffous.</w:t>
      </w:r>
    </w:p>
    <w:p w:rsidR="00BB5673" w:rsidRPr="00BB5673" w:rsidRDefault="00BB5673" w:rsidP="00BB567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Article 11</w:t>
      </w:r>
      <w:r w:rsidRPr="00BB567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: Version originale</w:t>
      </w:r>
    </w:p>
    <w:p w:rsidR="00BB5673" w:rsidRPr="00BB5673" w:rsidRDefault="00BB5673" w:rsidP="00BB567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Les versions arabe et française des présents statuts font également foi.</w:t>
      </w:r>
    </w:p>
    <w:p w:rsidR="00BB5673" w:rsidRPr="00BB5673" w:rsidRDefault="00BB5673" w:rsidP="00BB567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BB5673" w:rsidRPr="00BB5673" w:rsidRDefault="00BB5673" w:rsidP="00BB567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BB567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Statuts approuvés par l’Assemblée Générale extraordinaire tenue le 21 novembre 2014.</w:t>
      </w:r>
    </w:p>
    <w:p w:rsidR="00974147" w:rsidRPr="00BB5673" w:rsidRDefault="00974147" w:rsidP="00BB5673">
      <w:pPr>
        <w:shd w:val="clear" w:color="auto" w:fill="FFFFFF"/>
        <w:spacing w:before="100" w:beforeAutospacing="1" w:after="312" w:line="240" w:lineRule="auto"/>
        <w:ind w:left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C76970" w:rsidRPr="00B65C02" w:rsidRDefault="00C76970" w:rsidP="00EA4A2A">
      <w:pPr>
        <w:pStyle w:val="Paragraphedeliste"/>
        <w:shd w:val="clear" w:color="auto" w:fill="FFFFFF"/>
        <w:spacing w:before="100" w:beforeAutospacing="1" w:after="312" w:line="210" w:lineRule="atLeast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B15CD6" w:rsidRPr="00B65C02" w:rsidRDefault="00B15CD6" w:rsidP="00B65C02">
      <w:pPr>
        <w:tabs>
          <w:tab w:val="left" w:pos="5541"/>
        </w:tabs>
        <w:jc w:val="both"/>
        <w:rPr>
          <w:rFonts w:asciiTheme="majorBidi" w:hAnsiTheme="majorBidi" w:cstheme="majorBidi"/>
          <w:sz w:val="24"/>
          <w:szCs w:val="24"/>
        </w:rPr>
      </w:pPr>
    </w:p>
    <w:sectPr w:rsidR="00B15CD6" w:rsidRPr="00B65C02" w:rsidSect="007E250D">
      <w:pgSz w:w="11906" w:h="16838"/>
      <w:pgMar w:top="851" w:right="1274" w:bottom="1417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F4" w:rsidRDefault="00461FF4" w:rsidP="007E250D">
      <w:pPr>
        <w:spacing w:after="0" w:line="240" w:lineRule="auto"/>
      </w:pPr>
      <w:r>
        <w:separator/>
      </w:r>
    </w:p>
  </w:endnote>
  <w:endnote w:type="continuationSeparator" w:id="1">
    <w:p w:rsidR="00461FF4" w:rsidRDefault="00461FF4" w:rsidP="007E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F4" w:rsidRDefault="00461FF4" w:rsidP="007E250D">
      <w:pPr>
        <w:spacing w:after="0" w:line="240" w:lineRule="auto"/>
      </w:pPr>
      <w:r>
        <w:separator/>
      </w:r>
    </w:p>
  </w:footnote>
  <w:footnote w:type="continuationSeparator" w:id="1">
    <w:p w:rsidR="00461FF4" w:rsidRDefault="00461FF4" w:rsidP="007E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1"/>
    <w:multiLevelType w:val="hybridMultilevel"/>
    <w:tmpl w:val="F042BF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31176"/>
    <w:multiLevelType w:val="hybridMultilevel"/>
    <w:tmpl w:val="1DF46FCA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F362F8"/>
    <w:multiLevelType w:val="hybridMultilevel"/>
    <w:tmpl w:val="D0A83388"/>
    <w:lvl w:ilvl="0" w:tplc="A73A01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06D79"/>
    <w:multiLevelType w:val="hybridMultilevel"/>
    <w:tmpl w:val="1BCEF3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23EC0"/>
    <w:multiLevelType w:val="hybridMultilevel"/>
    <w:tmpl w:val="D79885D0"/>
    <w:lvl w:ilvl="0" w:tplc="BF96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47E8D"/>
    <w:multiLevelType w:val="hybridMultilevel"/>
    <w:tmpl w:val="5C048F78"/>
    <w:lvl w:ilvl="0" w:tplc="6696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535D9"/>
    <w:multiLevelType w:val="hybridMultilevel"/>
    <w:tmpl w:val="422E3E7C"/>
    <w:lvl w:ilvl="0" w:tplc="9BBE3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17ED4"/>
    <w:multiLevelType w:val="hybridMultilevel"/>
    <w:tmpl w:val="78F82F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F1405"/>
    <w:multiLevelType w:val="hybridMultilevel"/>
    <w:tmpl w:val="64B27C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F77D49"/>
    <w:multiLevelType w:val="hybridMultilevel"/>
    <w:tmpl w:val="E8860E74"/>
    <w:lvl w:ilvl="0" w:tplc="326849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F6D"/>
    <w:rsid w:val="00015C81"/>
    <w:rsid w:val="0004261F"/>
    <w:rsid w:val="00062537"/>
    <w:rsid w:val="00092A3D"/>
    <w:rsid w:val="000C2200"/>
    <w:rsid w:val="000D590D"/>
    <w:rsid w:val="00146E9A"/>
    <w:rsid w:val="001B54D8"/>
    <w:rsid w:val="00200DE1"/>
    <w:rsid w:val="0020589F"/>
    <w:rsid w:val="00261422"/>
    <w:rsid w:val="002B1B6C"/>
    <w:rsid w:val="002D1C7F"/>
    <w:rsid w:val="002D349A"/>
    <w:rsid w:val="003126B3"/>
    <w:rsid w:val="00326387"/>
    <w:rsid w:val="00362815"/>
    <w:rsid w:val="00393876"/>
    <w:rsid w:val="003C623B"/>
    <w:rsid w:val="00461FF4"/>
    <w:rsid w:val="0051274A"/>
    <w:rsid w:val="00541891"/>
    <w:rsid w:val="00581825"/>
    <w:rsid w:val="005A223C"/>
    <w:rsid w:val="005B30F8"/>
    <w:rsid w:val="005D4177"/>
    <w:rsid w:val="005E2C40"/>
    <w:rsid w:val="005E67C5"/>
    <w:rsid w:val="0064582D"/>
    <w:rsid w:val="006605BE"/>
    <w:rsid w:val="006B4079"/>
    <w:rsid w:val="006B5A61"/>
    <w:rsid w:val="006C5E4A"/>
    <w:rsid w:val="006C7E0C"/>
    <w:rsid w:val="00732B8E"/>
    <w:rsid w:val="00740959"/>
    <w:rsid w:val="007E250D"/>
    <w:rsid w:val="007F6A16"/>
    <w:rsid w:val="00855DF1"/>
    <w:rsid w:val="00880F6D"/>
    <w:rsid w:val="008C1363"/>
    <w:rsid w:val="0093656D"/>
    <w:rsid w:val="00974147"/>
    <w:rsid w:val="00993BFD"/>
    <w:rsid w:val="009E244D"/>
    <w:rsid w:val="00A94449"/>
    <w:rsid w:val="00AA2A1D"/>
    <w:rsid w:val="00AE4B24"/>
    <w:rsid w:val="00AF1AA4"/>
    <w:rsid w:val="00B15CD6"/>
    <w:rsid w:val="00B4091A"/>
    <w:rsid w:val="00B62805"/>
    <w:rsid w:val="00B65C02"/>
    <w:rsid w:val="00BB5673"/>
    <w:rsid w:val="00C6162D"/>
    <w:rsid w:val="00C63B24"/>
    <w:rsid w:val="00C76970"/>
    <w:rsid w:val="00CB3784"/>
    <w:rsid w:val="00CB48CE"/>
    <w:rsid w:val="00CD5BF1"/>
    <w:rsid w:val="00D97AA1"/>
    <w:rsid w:val="00DA07C7"/>
    <w:rsid w:val="00DB5254"/>
    <w:rsid w:val="00DC4221"/>
    <w:rsid w:val="00DD0090"/>
    <w:rsid w:val="00E61FF0"/>
    <w:rsid w:val="00EA4A2A"/>
    <w:rsid w:val="00ED67C9"/>
    <w:rsid w:val="00EF4B6F"/>
    <w:rsid w:val="00F20378"/>
    <w:rsid w:val="00F2271B"/>
    <w:rsid w:val="00F74F22"/>
    <w:rsid w:val="00FC1BE5"/>
    <w:rsid w:val="00FE11A3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0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50D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E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250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7E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250D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6253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5673"/>
  </w:style>
  <w:style w:type="paragraph" w:styleId="Corpsdetexte2">
    <w:name w:val="Body Text 2"/>
    <w:basedOn w:val="Normal"/>
    <w:link w:val="Corpsdetexte2Car"/>
    <w:uiPriority w:val="99"/>
    <w:semiHidden/>
    <w:unhideWhenUsed/>
    <w:rsid w:val="00BB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B567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accent</cp:lastModifiedBy>
  <cp:revision>2</cp:revision>
  <dcterms:created xsi:type="dcterms:W3CDTF">2015-08-29T22:37:00Z</dcterms:created>
  <dcterms:modified xsi:type="dcterms:W3CDTF">2015-08-29T22:37:00Z</dcterms:modified>
</cp:coreProperties>
</file>